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right="5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  <w:rtl w:val="0"/>
        </w:rPr>
        <w:t xml:space="preserve">ALLEGATO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  <w:rtl w:val="0"/>
        </w:rPr>
        <w:t xml:space="preserve">Modulo di presentazione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48"/>
          <w:szCs w:val="48"/>
          <w:u w:val="none"/>
          <w:shd w:fill="auto" w:val="clear"/>
          <w:vertAlign w:val="baseline"/>
          <w:rtl w:val="0"/>
        </w:rPr>
        <w:t xml:space="preserve">CONCORSO PER BUONE PRATICHE DI COMPORTAMENTO SOSTENIBIL</w:t>
      </w: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2060"/>
          <w:sz w:val="48"/>
          <w:szCs w:val="48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48"/>
          <w:szCs w:val="48"/>
          <w:u w:val="none"/>
          <w:shd w:fill="auto" w:val="clear"/>
          <w:vertAlign w:val="baseline"/>
          <w:rtl w:val="0"/>
        </w:rPr>
        <w:t xml:space="preserve">La mia classe sostenibile</w:t>
      </w:r>
      <w:r w:rsidDel="00000000" w:rsidR="00000000" w:rsidRPr="00000000">
        <w:rPr>
          <w:b w:val="1"/>
          <w:color w:val="002060"/>
          <w:sz w:val="48"/>
          <w:szCs w:val="4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SCUOLA: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2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INSEGNANTE/I e CLASSE/I: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2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EMAIL INSEGNANTE REFERENTE: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LUOGO, DATA: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Titolo della Buona pratica di comportamento sostenibile:</w:t>
      </w: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Descrizione breve della buona pratica: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Descrivere brevemente la buona pratica: le tematiche affrontate, le attività svolte, le metodologie utilizzate.</w:t>
      </w:r>
    </w:p>
    <w:tbl>
      <w:tblPr>
        <w:tblStyle w:val="Table2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250 parole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Descrivere nel dettaglio le attività svolte dall</w:t>
      </w:r>
      <w:r w:rsidDel="00000000" w:rsidR="00000000" w:rsidRPr="00000000">
        <w:rPr>
          <w:b w:val="1"/>
          <w:color w:val="1f497d"/>
          <w:rtl w:val="0"/>
        </w:rPr>
        <w:t xml:space="preserve">’ideazione all’implementazione della buona pratica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3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1000 parole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70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552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Descrivere gli effetti positivi della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buona pratica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su studenti/esse, sulla scuola e/o sulla comunità:</w:t>
      </w:r>
      <w:r w:rsidDel="00000000" w:rsidR="00000000" w:rsidRPr="00000000">
        <w:rPr>
          <w:rtl w:val="0"/>
        </w:rPr>
      </w:r>
    </w:p>
    <w:tbl>
      <w:tblPr>
        <w:tblStyle w:val="Table4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500 parole 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70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Riflessioni </w:t>
      </w:r>
      <w:r w:rsidDel="00000000" w:rsidR="00000000" w:rsidRPr="00000000">
        <w:rPr>
          <w:b w:val="1"/>
          <w:color w:val="3465a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465a4"/>
          <w:rtl w:val="0"/>
        </w:rPr>
        <w:t xml:space="preserve">autovalutazione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465a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ll'attività svolta: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6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 è da considerarsi come una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 pratica di comportamento sostenibile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?(fare riferimento ai criteri in</w:t>
      </w:r>
      <w:r w:rsidDel="00000000" w:rsidR="00000000" w:rsidRPr="00000000">
        <w:rPr>
          <w:rtl w:val="0"/>
        </w:rPr>
        <w:t xml:space="preserve">dicati nel bando)</w:t>
      </w:r>
      <w:r w:rsidDel="00000000" w:rsidR="00000000" w:rsidRPr="00000000">
        <w:rPr>
          <w:rtl w:val="0"/>
        </w:rPr>
      </w:r>
    </w:p>
    <w:tbl>
      <w:tblPr>
        <w:tblStyle w:val="Table5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parole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7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right="0"/>
        <w:jc w:val="both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 sono state le motivazioni che hanno portato all'ideazione della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 pratica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i punti di forza e gli aspetti della buona pratica ideata che potrebbero essere migliorati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Altro: eventuali suggerimenti per scuole che volessero replicare la buona pratica</w:t>
      </w:r>
    </w:p>
    <w:tbl>
      <w:tblPr>
        <w:tblStyle w:val="Table6"/>
        <w:tblW w:w="10772.0" w:type="dxa"/>
        <w:jc w:val="left"/>
        <w:tblInd w:w="0.0" w:type="dxa"/>
        <w:tblLayout w:type="fixed"/>
        <w:tblLook w:val="00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400 parole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4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modulo va inviato al Referente del territorio nel quale è stata realizzata la buona pratica:  </w:t>
      </w:r>
    </w:p>
    <w:p w:rsidR="00000000" w:rsidDel="00000000" w:rsidP="00000000" w:rsidRDefault="00000000" w:rsidRPr="00000000" w14:paraId="0000006E">
      <w:pPr>
        <w:spacing w:after="140" w:line="276" w:lineRule="auto"/>
        <w:rPr>
          <w:rFonts w:ascii="Liberation Serif" w:cs="Liberation Serif" w:eastAsia="Liberation Serif" w:hAnsi="Liberation Serif"/>
          <w:b w:val="1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Referente per Regione </w:t>
      </w:r>
    </w:p>
    <w:p w:rsidR="00000000" w:rsidDel="00000000" w:rsidP="00000000" w:rsidRDefault="00000000" w:rsidRPr="00000000" w14:paraId="0000006F">
      <w:pPr>
        <w:spacing w:line="288" w:lineRule="auto"/>
        <w:ind w:left="283.46456692913375" w:right="380.07874015748087" w:firstLine="0"/>
        <w:jc w:val="both"/>
        <w:rPr>
          <w:rFonts w:ascii="Liberation Serif" w:cs="Liberation Serif" w:eastAsia="Liberation Serif" w:hAnsi="Liberation Serif"/>
          <w:b w:val="1"/>
          <w:color w:val="0000ff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Friuli Venezia Giulia - CEVI: </w:t>
      </w: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1"/>
            <w:color w:val="0000ff"/>
            <w:u w:val="single"/>
            <w:rtl w:val="0"/>
          </w:rPr>
          <w:t xml:space="preserve">giustizia.ambientale@cevi.coop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8" w:lineRule="auto"/>
        <w:ind w:left="283.46456692913375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Lombardia - </w:t>
      </w:r>
      <w:r w:rsidDel="00000000" w:rsidR="00000000" w:rsidRPr="00000000">
        <w:rPr>
          <w:b w:val="1"/>
          <w:sz w:val="28"/>
          <w:szCs w:val="28"/>
          <w:rtl w:val="0"/>
        </w:rPr>
        <w:t xml:space="preserve">CICMA: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comunicazione@contrattoacqua.it</w:t>
        </w:r>
      </w:hyperlink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88" w:lineRule="auto"/>
        <w:ind w:left="283.46456692913375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Sicilia - PHP: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progettazione@peoplehelpthepeople.eu      </w:t>
      </w:r>
    </w:p>
    <w:p w:rsidR="00000000" w:rsidDel="00000000" w:rsidP="00000000" w:rsidRDefault="00000000" w:rsidRPr="00000000" w14:paraId="00000072">
      <w:pPr>
        <w:spacing w:line="288" w:lineRule="auto"/>
        <w:ind w:left="283.46456692913375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Veneto - GMA: </w:t>
      </w:r>
      <w:hyperlink r:id="rId9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comunicazione@gmagma.org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ind w:left="0" w:right="380.07874015748087" w:firstLine="0"/>
        <w:jc w:val="both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N.B. Si invitano i partecipanti a inviare, insieme al modulo di presentazione,</w:t>
      </w:r>
      <w:r w:rsidDel="00000000" w:rsidR="00000000" w:rsidRPr="00000000">
        <w:rPr>
          <w:b w:val="1"/>
          <w:rtl w:val="0"/>
        </w:rPr>
        <w:t xml:space="preserve"> materiali integrativi per descrivere più accuratamente il progetto: foto, video, o presentazione PowerPoint.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567" w:top="5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425.19685039370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417118" cy="185427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7118" cy="1854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283.46456692913387" w:right="0" w:hanging="419.9999999999999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842760" cy="1536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2760" cy="1536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it-IT"/>
    </w:rPr>
  </w:style>
  <w:style w:type="paragraph" w:styleId="Titolo1">
    <w:name w:val="Heading 1"/>
    <w:basedOn w:val="Normal"/>
    <w:next w:val="Normal"/>
    <w:link w:val="Titolo1Carattere"/>
    <w:uiPriority w:val="9"/>
    <w:qFormat w:val="1"/>
    <w:rsid w:val="003F50E5"/>
    <w:pPr>
      <w:keepNext w:val="1"/>
      <w:keepLines w:val="1"/>
      <w:spacing w:after="0" w:before="240"/>
      <w:outlineLvl w:val="0"/>
    </w:pPr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itolo1Carattere" w:customStyle="1">
    <w:name w:val="Titolo 1 Carattere"/>
    <w:basedOn w:val="DefaultParagraphFont"/>
    <w:link w:val="Titolo1"/>
    <w:uiPriority w:val="9"/>
    <w:qFormat w:val="1"/>
    <w:rsid w:val="003F50E5"/>
    <w:rPr>
      <w:rFonts w:ascii="Calibri Light" w:cs="" w:eastAsia="" w:hAnsi="Calibri Light"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3F50E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3F50E5"/>
    <w:rPr/>
  </w:style>
  <w:style w:type="character" w:styleId="Caratteridinumerazione">
    <w:name w:val="Caratteri di numerazione"/>
    <w:qFormat w:val="1"/>
    <w:rPr/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3F50E5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3F50E5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Contenutotabella">
    <w:name w:val="Contenuto tabella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comunicazione@gmagm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ustizia.ambientale@cevi.coop" TargetMode="External"/><Relationship Id="rId8" Type="http://schemas.openxmlformats.org/officeDocument/2006/relationships/hyperlink" Target="mailto:comunicazione@contrattoacqua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JKaP5cfV/dq/UPkcwKFQ9AjSw==">AMUW2mWOspmXLKwaBl/DGmxm135cF0kV4Qi1kb4tnhxY6VkBVd6jf7tp2SgesA4GtYXe7x8UpajAe+0AT1cJy7bj0BzNuohoIVVsPASnd9RLo7Q2PR41p0Q=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2019-09-11T09:05:00Z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